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4" w:line="222" w:lineRule="auto"/>
        <w:ind w:left="130"/>
        <w:rPr>
          <w:rFonts w:ascii="仿宋" w:hAnsi="仿宋" w:eastAsia="仿宋" w:cs="仿宋"/>
          <w:sz w:val="24"/>
          <w:szCs w:val="24"/>
        </w:rPr>
      </w:pPr>
      <w:r>
        <w:rPr>
          <w:rFonts w:ascii="仿宋" w:hAnsi="仿宋" w:eastAsia="仿宋" w:cs="仿宋"/>
          <w:spacing w:val="-2"/>
          <w:sz w:val="24"/>
          <w:szCs w:val="24"/>
        </w:rPr>
        <w:t>协议编号:2023110063A</w:t>
      </w:r>
    </w:p>
    <w:p>
      <w:pPr>
        <w:spacing w:line="447" w:lineRule="auto"/>
        <w:rPr>
          <w:rFonts w:ascii="Arial"/>
          <w:sz w:val="21"/>
        </w:rPr>
      </w:pPr>
    </w:p>
    <w:p>
      <w:pPr>
        <w:spacing w:before="117" w:line="221" w:lineRule="auto"/>
        <w:ind w:left="1049"/>
        <w:outlineLvl w:val="0"/>
        <w:rPr>
          <w:rFonts w:ascii="仿宋" w:hAnsi="仿宋" w:eastAsia="仿宋" w:cs="仿宋"/>
          <w:sz w:val="36"/>
          <w:szCs w:val="36"/>
        </w:rPr>
      </w:pPr>
      <w:r>
        <w:rPr>
          <w:rFonts w:ascii="仿宋" w:hAnsi="仿宋" w:eastAsia="仿宋" w:cs="仿宋"/>
          <w:spacing w:val="-2"/>
          <w:sz w:val="36"/>
          <w:szCs w:val="36"/>
          <w14:textOutline w14:w="7620" w14:cap="flat" w14:cmpd="sng">
            <w14:solidFill>
              <w14:srgbClr w14:val="000000"/>
            </w14:solidFill>
            <w14:prstDash w14:val="solid"/>
            <w14:miter w14:val="0"/>
          </w14:textOutline>
        </w:rPr>
        <w:t>福州市四城区住房保障家庭租赁补贴协议</w:t>
      </w:r>
    </w:p>
    <w:p>
      <w:pPr>
        <w:spacing w:line="289" w:lineRule="auto"/>
        <w:rPr>
          <w:rFonts w:ascii="Arial"/>
          <w:sz w:val="21"/>
        </w:rPr>
      </w:pPr>
    </w:p>
    <w:p>
      <w:pPr>
        <w:spacing w:line="289" w:lineRule="auto"/>
        <w:rPr>
          <w:rFonts w:ascii="Arial"/>
          <w:sz w:val="21"/>
        </w:rPr>
      </w:pPr>
    </w:p>
    <w:p>
      <w:pPr>
        <w:pStyle w:val="2"/>
        <w:spacing w:before="85" w:line="482" w:lineRule="exact"/>
        <w:ind w:left="136"/>
      </w:pPr>
      <w:r>
        <w:rPr>
          <w:spacing w:val="-2"/>
          <w:position w:val="22"/>
        </w:rPr>
        <w:t>甲方: 福州市国有房产中心</w:t>
      </w:r>
    </w:p>
    <w:p>
      <w:pPr>
        <w:pStyle w:val="2"/>
        <w:spacing w:before="1" w:line="182" w:lineRule="auto"/>
        <w:ind w:left="127"/>
      </w:pPr>
      <w:r>
        <w:rPr>
          <w:spacing w:val="-2"/>
        </w:rPr>
        <w:t xml:space="preserve">乙方: </w:t>
      </w:r>
    </w:p>
    <w:p>
      <w:pPr>
        <w:pStyle w:val="2"/>
        <w:spacing w:before="216" w:line="337" w:lineRule="auto"/>
        <w:ind w:left="600"/>
      </w:pPr>
      <w:r>
        <w:rPr>
          <w:spacing w:val="1"/>
        </w:rPr>
        <w:t>与乙方共同申请并取得公共租赁住房保障资格的对象（包括乙方）共</w:t>
      </w:r>
      <w:r>
        <w:rPr>
          <w:spacing w:val="1"/>
          <w:u w:val="single" w:color="auto"/>
        </w:rPr>
        <w:t xml:space="preserve">  </w:t>
      </w:r>
      <w:r>
        <w:rPr>
          <w:rFonts w:hint="eastAsia"/>
          <w:spacing w:val="1"/>
          <w:u w:val="single" w:color="auto"/>
          <w:lang w:val="en-US" w:eastAsia="zh-CN"/>
        </w:rPr>
        <w:t xml:space="preserve">   </w:t>
      </w:r>
      <w:r>
        <w:rPr>
          <w:spacing w:val="1"/>
          <w:u w:val="single" w:color="auto"/>
        </w:rPr>
        <w:t xml:space="preserve">  </w:t>
      </w:r>
      <w:r>
        <w:rPr>
          <w:spacing w:val="1"/>
        </w:rPr>
        <w:t>人，乙方及共同</w:t>
      </w:r>
    </w:p>
    <w:p>
      <w:pPr>
        <w:pStyle w:val="2"/>
        <w:spacing w:before="1" w:line="182" w:lineRule="auto"/>
        <w:ind w:left="134"/>
      </w:pPr>
      <w:r>
        <w:rPr>
          <w:spacing w:val="1"/>
        </w:rPr>
        <w:t>申请人姓名、与乙方的关系，以及公民身份证号码等情</w:t>
      </w:r>
      <w:r>
        <w:t>况如下：</w:t>
      </w:r>
    </w:p>
    <w:p>
      <w:pPr>
        <w:spacing w:line="95" w:lineRule="auto"/>
        <w:rPr>
          <w:rFonts w:ascii="Arial"/>
          <w:sz w:val="2"/>
        </w:rPr>
      </w:pPr>
    </w:p>
    <w:tbl>
      <w:tblPr>
        <w:tblStyle w:val="5"/>
        <w:tblW w:w="85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7"/>
        <w:gridCol w:w="1559"/>
        <w:gridCol w:w="1462"/>
        <w:gridCol w:w="2394"/>
        <w:gridCol w:w="1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1377" w:type="dxa"/>
            <w:vAlign w:val="top"/>
          </w:tcPr>
          <w:p>
            <w:pPr>
              <w:pStyle w:val="6"/>
              <w:spacing w:line="326" w:lineRule="auto"/>
            </w:pPr>
          </w:p>
          <w:p>
            <w:pPr>
              <w:spacing w:before="77" w:line="179" w:lineRule="auto"/>
              <w:ind w:left="157"/>
              <w:rPr>
                <w:rFonts w:ascii="微软雅黑" w:hAnsi="微软雅黑" w:eastAsia="微软雅黑" w:cs="微软雅黑"/>
                <w:sz w:val="18"/>
                <w:szCs w:val="18"/>
              </w:rPr>
            </w:pPr>
            <w:r>
              <w:rPr>
                <w:rFonts w:ascii="微软雅黑" w:hAnsi="微软雅黑" w:eastAsia="微软雅黑" w:cs="微软雅黑"/>
                <w:spacing w:val="-3"/>
                <w:sz w:val="18"/>
                <w:szCs w:val="18"/>
              </w:rPr>
              <w:t>申请家庭成员</w:t>
            </w:r>
          </w:p>
        </w:tc>
        <w:tc>
          <w:tcPr>
            <w:tcW w:w="1559" w:type="dxa"/>
            <w:vAlign w:val="top"/>
          </w:tcPr>
          <w:p>
            <w:pPr>
              <w:pStyle w:val="6"/>
              <w:spacing w:line="328" w:lineRule="auto"/>
            </w:pPr>
          </w:p>
          <w:p>
            <w:pPr>
              <w:spacing w:before="78" w:line="177" w:lineRule="auto"/>
              <w:ind w:left="567"/>
              <w:rPr>
                <w:rFonts w:ascii="微软雅黑" w:hAnsi="微软雅黑" w:eastAsia="微软雅黑" w:cs="微软雅黑"/>
                <w:sz w:val="18"/>
                <w:szCs w:val="18"/>
              </w:rPr>
            </w:pPr>
            <w:r>
              <w:rPr>
                <w:rFonts w:ascii="微软雅黑" w:hAnsi="微软雅黑" w:eastAsia="微软雅黑" w:cs="微软雅黑"/>
                <w:spacing w:val="26"/>
                <w:sz w:val="18"/>
                <w:szCs w:val="18"/>
              </w:rPr>
              <w:t>姓名</w:t>
            </w:r>
          </w:p>
        </w:tc>
        <w:tc>
          <w:tcPr>
            <w:tcW w:w="1462" w:type="dxa"/>
            <w:vAlign w:val="top"/>
          </w:tcPr>
          <w:p>
            <w:pPr>
              <w:pStyle w:val="6"/>
              <w:spacing w:line="327" w:lineRule="auto"/>
            </w:pPr>
          </w:p>
          <w:p>
            <w:pPr>
              <w:spacing w:before="77" w:line="178" w:lineRule="auto"/>
              <w:ind w:left="190"/>
              <w:rPr>
                <w:rFonts w:ascii="微软雅黑" w:hAnsi="微软雅黑" w:eastAsia="微软雅黑" w:cs="微软雅黑"/>
                <w:sz w:val="18"/>
                <w:szCs w:val="18"/>
              </w:rPr>
            </w:pPr>
            <w:r>
              <w:rPr>
                <w:rFonts w:ascii="微软雅黑" w:hAnsi="微软雅黑" w:eastAsia="微软雅黑" w:cs="微软雅黑"/>
                <w:spacing w:val="-1"/>
                <w:sz w:val="18"/>
                <w:szCs w:val="18"/>
              </w:rPr>
              <w:t>与乙方的关系</w:t>
            </w:r>
          </w:p>
        </w:tc>
        <w:tc>
          <w:tcPr>
            <w:tcW w:w="2394" w:type="dxa"/>
            <w:vAlign w:val="top"/>
          </w:tcPr>
          <w:p>
            <w:pPr>
              <w:pStyle w:val="6"/>
              <w:spacing w:line="330" w:lineRule="auto"/>
            </w:pPr>
          </w:p>
          <w:p>
            <w:pPr>
              <w:spacing w:before="77" w:line="176" w:lineRule="auto"/>
              <w:ind w:left="839"/>
              <w:rPr>
                <w:rFonts w:ascii="微软雅黑" w:hAnsi="微软雅黑" w:eastAsia="微软雅黑" w:cs="微软雅黑"/>
                <w:sz w:val="18"/>
                <w:szCs w:val="18"/>
              </w:rPr>
            </w:pPr>
            <w:r>
              <w:rPr>
                <w:rFonts w:ascii="微软雅黑" w:hAnsi="微软雅黑" w:eastAsia="微软雅黑" w:cs="微软雅黑"/>
                <w:spacing w:val="-1"/>
                <w:sz w:val="18"/>
                <w:szCs w:val="18"/>
              </w:rPr>
              <w:t>证件号码</w:t>
            </w:r>
          </w:p>
        </w:tc>
        <w:tc>
          <w:tcPr>
            <w:tcW w:w="1726" w:type="dxa"/>
            <w:vAlign w:val="top"/>
          </w:tcPr>
          <w:p>
            <w:pPr>
              <w:pStyle w:val="6"/>
              <w:spacing w:line="328" w:lineRule="auto"/>
            </w:pPr>
          </w:p>
          <w:p>
            <w:pPr>
              <w:spacing w:before="78" w:line="177" w:lineRule="auto"/>
              <w:ind w:left="505"/>
              <w:rPr>
                <w:rFonts w:ascii="微软雅黑" w:hAnsi="微软雅黑" w:eastAsia="微软雅黑" w:cs="微软雅黑"/>
                <w:sz w:val="18"/>
                <w:szCs w:val="18"/>
              </w:rPr>
            </w:pPr>
            <w:r>
              <w:rPr>
                <w:rFonts w:ascii="微软雅黑" w:hAnsi="微软雅黑" w:eastAsia="微软雅黑" w:cs="微软雅黑"/>
                <w:spacing w:val="-1"/>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377" w:type="dxa"/>
            <w:vAlign w:val="top"/>
          </w:tcPr>
          <w:p>
            <w:pPr>
              <w:pStyle w:val="6"/>
              <w:spacing w:line="331" w:lineRule="auto"/>
            </w:pPr>
          </w:p>
          <w:p>
            <w:pPr>
              <w:spacing w:before="77" w:line="179" w:lineRule="auto"/>
              <w:ind w:left="61"/>
              <w:rPr>
                <w:rFonts w:ascii="微软雅黑" w:hAnsi="微软雅黑" w:eastAsia="微软雅黑" w:cs="微软雅黑"/>
                <w:sz w:val="18"/>
                <w:szCs w:val="18"/>
              </w:rPr>
            </w:pPr>
            <w:r>
              <w:rPr>
                <w:rFonts w:ascii="微软雅黑" w:hAnsi="微软雅黑" w:eastAsia="微软雅黑" w:cs="微软雅黑"/>
                <w:sz w:val="18"/>
                <w:szCs w:val="18"/>
              </w:rPr>
              <w:t>乙方（申请人）</w:t>
            </w:r>
          </w:p>
        </w:tc>
        <w:tc>
          <w:tcPr>
            <w:tcW w:w="1559" w:type="dxa"/>
            <w:vAlign w:val="top"/>
          </w:tcPr>
          <w:p>
            <w:pPr>
              <w:pStyle w:val="6"/>
              <w:spacing w:line="332" w:lineRule="auto"/>
            </w:pPr>
          </w:p>
          <w:p>
            <w:pPr>
              <w:spacing w:before="77" w:line="178" w:lineRule="auto"/>
              <w:ind w:left="504"/>
              <w:rPr>
                <w:rFonts w:ascii="微软雅黑" w:hAnsi="微软雅黑" w:eastAsia="微软雅黑" w:cs="微软雅黑"/>
                <w:sz w:val="18"/>
                <w:szCs w:val="18"/>
              </w:rPr>
            </w:pPr>
          </w:p>
        </w:tc>
        <w:tc>
          <w:tcPr>
            <w:tcW w:w="1462" w:type="dxa"/>
            <w:vAlign w:val="top"/>
          </w:tcPr>
          <w:p>
            <w:pPr>
              <w:pStyle w:val="6"/>
              <w:spacing w:line="332" w:lineRule="auto"/>
            </w:pPr>
          </w:p>
          <w:p>
            <w:pPr>
              <w:spacing w:before="77" w:line="178" w:lineRule="auto"/>
              <w:ind w:left="550"/>
              <w:rPr>
                <w:rFonts w:ascii="微软雅黑" w:hAnsi="微软雅黑" w:eastAsia="微软雅黑" w:cs="微软雅黑"/>
                <w:sz w:val="18"/>
                <w:szCs w:val="18"/>
              </w:rPr>
            </w:pPr>
            <w:r>
              <w:rPr>
                <w:rFonts w:ascii="微软雅黑" w:hAnsi="微软雅黑" w:eastAsia="微软雅黑" w:cs="微软雅黑"/>
                <w:spacing w:val="-1"/>
                <w:sz w:val="18"/>
                <w:szCs w:val="18"/>
              </w:rPr>
              <w:t>本人</w:t>
            </w:r>
          </w:p>
        </w:tc>
        <w:tc>
          <w:tcPr>
            <w:tcW w:w="2394" w:type="dxa"/>
            <w:vAlign w:val="top"/>
          </w:tcPr>
          <w:p>
            <w:pPr>
              <w:pStyle w:val="6"/>
              <w:spacing w:line="342" w:lineRule="auto"/>
            </w:pPr>
          </w:p>
          <w:p>
            <w:pPr>
              <w:spacing w:before="78" w:line="170" w:lineRule="auto"/>
              <w:ind w:left="260"/>
              <w:rPr>
                <w:rFonts w:ascii="微软雅黑" w:hAnsi="微软雅黑" w:eastAsia="微软雅黑" w:cs="微软雅黑"/>
                <w:sz w:val="18"/>
                <w:szCs w:val="18"/>
              </w:rPr>
            </w:pPr>
          </w:p>
        </w:tc>
        <w:tc>
          <w:tcPr>
            <w:tcW w:w="1726" w:type="dxa"/>
            <w:vAlign w:val="top"/>
          </w:tcPr>
          <w:p>
            <w:pPr>
              <w:pStyle w:val="6"/>
              <w:spacing w:line="342" w:lineRule="auto"/>
            </w:pPr>
          </w:p>
          <w:p>
            <w:pPr>
              <w:spacing w:before="78" w:line="170" w:lineRule="auto"/>
              <w:ind w:left="302"/>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377" w:type="dxa"/>
            <w:vAlign w:val="top"/>
          </w:tcPr>
          <w:p>
            <w:pPr>
              <w:pStyle w:val="6"/>
              <w:spacing w:line="331" w:lineRule="auto"/>
            </w:pPr>
          </w:p>
          <w:p>
            <w:pPr>
              <w:spacing w:before="77" w:line="179" w:lineRule="auto"/>
              <w:ind w:left="231"/>
              <w:rPr>
                <w:rFonts w:ascii="微软雅黑" w:hAnsi="微软雅黑" w:eastAsia="微软雅黑" w:cs="微软雅黑"/>
                <w:sz w:val="18"/>
                <w:szCs w:val="18"/>
              </w:rPr>
            </w:pPr>
            <w:r>
              <w:rPr>
                <w:rFonts w:ascii="微软雅黑" w:hAnsi="微软雅黑" w:eastAsia="微软雅黑" w:cs="微软雅黑"/>
                <w:spacing w:val="-1"/>
                <w:sz w:val="18"/>
                <w:szCs w:val="18"/>
              </w:rPr>
              <w:t>共同申请人</w:t>
            </w:r>
          </w:p>
        </w:tc>
        <w:tc>
          <w:tcPr>
            <w:tcW w:w="1559" w:type="dxa"/>
            <w:vAlign w:val="top"/>
          </w:tcPr>
          <w:p>
            <w:pPr>
              <w:pStyle w:val="6"/>
            </w:pPr>
          </w:p>
        </w:tc>
        <w:tc>
          <w:tcPr>
            <w:tcW w:w="1462" w:type="dxa"/>
            <w:vAlign w:val="top"/>
          </w:tcPr>
          <w:p>
            <w:pPr>
              <w:pStyle w:val="6"/>
            </w:pPr>
          </w:p>
        </w:tc>
        <w:tc>
          <w:tcPr>
            <w:tcW w:w="2394" w:type="dxa"/>
            <w:vAlign w:val="top"/>
          </w:tcPr>
          <w:p>
            <w:pPr>
              <w:pStyle w:val="6"/>
            </w:pPr>
          </w:p>
        </w:tc>
        <w:tc>
          <w:tcPr>
            <w:tcW w:w="1726"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1377" w:type="dxa"/>
            <w:vAlign w:val="top"/>
          </w:tcPr>
          <w:p>
            <w:pPr>
              <w:pStyle w:val="6"/>
              <w:spacing w:line="330" w:lineRule="auto"/>
            </w:pPr>
          </w:p>
          <w:p>
            <w:pPr>
              <w:spacing w:before="77" w:line="172" w:lineRule="auto"/>
              <w:ind w:left="231"/>
              <w:rPr>
                <w:rFonts w:ascii="微软雅黑" w:hAnsi="微软雅黑" w:eastAsia="微软雅黑" w:cs="微软雅黑"/>
                <w:sz w:val="18"/>
                <w:szCs w:val="18"/>
              </w:rPr>
            </w:pPr>
            <w:r>
              <w:rPr>
                <w:rFonts w:ascii="微软雅黑" w:hAnsi="微软雅黑" w:eastAsia="微软雅黑" w:cs="微软雅黑"/>
                <w:spacing w:val="-1"/>
                <w:sz w:val="18"/>
                <w:szCs w:val="18"/>
              </w:rPr>
              <w:t>共同申请人</w:t>
            </w:r>
          </w:p>
        </w:tc>
        <w:tc>
          <w:tcPr>
            <w:tcW w:w="1559" w:type="dxa"/>
            <w:vAlign w:val="top"/>
          </w:tcPr>
          <w:p>
            <w:pPr>
              <w:pStyle w:val="6"/>
            </w:pPr>
          </w:p>
        </w:tc>
        <w:tc>
          <w:tcPr>
            <w:tcW w:w="1462" w:type="dxa"/>
            <w:vAlign w:val="top"/>
          </w:tcPr>
          <w:p>
            <w:pPr>
              <w:pStyle w:val="6"/>
            </w:pPr>
          </w:p>
        </w:tc>
        <w:tc>
          <w:tcPr>
            <w:tcW w:w="2394" w:type="dxa"/>
            <w:vAlign w:val="top"/>
          </w:tcPr>
          <w:p>
            <w:pPr>
              <w:pStyle w:val="6"/>
            </w:pPr>
          </w:p>
        </w:tc>
        <w:tc>
          <w:tcPr>
            <w:tcW w:w="1726"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377" w:type="dxa"/>
            <w:vAlign w:val="top"/>
          </w:tcPr>
          <w:p>
            <w:pPr>
              <w:pStyle w:val="6"/>
              <w:spacing w:line="338" w:lineRule="auto"/>
            </w:pPr>
          </w:p>
          <w:p>
            <w:pPr>
              <w:spacing w:before="78" w:line="174" w:lineRule="auto"/>
              <w:ind w:left="231"/>
              <w:rPr>
                <w:rFonts w:ascii="微软雅黑" w:hAnsi="微软雅黑" w:eastAsia="微软雅黑" w:cs="微软雅黑"/>
                <w:sz w:val="18"/>
                <w:szCs w:val="18"/>
              </w:rPr>
            </w:pPr>
            <w:r>
              <w:rPr>
                <w:rFonts w:ascii="微软雅黑" w:hAnsi="微软雅黑" w:eastAsia="微软雅黑" w:cs="微软雅黑"/>
                <w:spacing w:val="-1"/>
                <w:sz w:val="18"/>
                <w:szCs w:val="18"/>
              </w:rPr>
              <w:t>共同申请人</w:t>
            </w:r>
          </w:p>
        </w:tc>
        <w:tc>
          <w:tcPr>
            <w:tcW w:w="1559" w:type="dxa"/>
            <w:vAlign w:val="top"/>
          </w:tcPr>
          <w:p>
            <w:pPr>
              <w:pStyle w:val="6"/>
            </w:pPr>
          </w:p>
        </w:tc>
        <w:tc>
          <w:tcPr>
            <w:tcW w:w="1462" w:type="dxa"/>
            <w:vAlign w:val="top"/>
          </w:tcPr>
          <w:p>
            <w:pPr>
              <w:pStyle w:val="6"/>
            </w:pPr>
          </w:p>
        </w:tc>
        <w:tc>
          <w:tcPr>
            <w:tcW w:w="2394" w:type="dxa"/>
            <w:vAlign w:val="top"/>
          </w:tcPr>
          <w:p>
            <w:pPr>
              <w:pStyle w:val="6"/>
            </w:pPr>
          </w:p>
        </w:tc>
        <w:tc>
          <w:tcPr>
            <w:tcW w:w="1726"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377" w:type="dxa"/>
            <w:vAlign w:val="top"/>
          </w:tcPr>
          <w:p>
            <w:pPr>
              <w:pStyle w:val="6"/>
              <w:spacing w:line="337" w:lineRule="auto"/>
            </w:pPr>
          </w:p>
          <w:p>
            <w:pPr>
              <w:spacing w:before="77" w:line="175" w:lineRule="auto"/>
              <w:ind w:left="231"/>
              <w:rPr>
                <w:rFonts w:ascii="微软雅黑" w:hAnsi="微软雅黑" w:eastAsia="微软雅黑" w:cs="微软雅黑"/>
                <w:sz w:val="18"/>
                <w:szCs w:val="18"/>
              </w:rPr>
            </w:pPr>
            <w:r>
              <w:rPr>
                <w:rFonts w:ascii="微软雅黑" w:hAnsi="微软雅黑" w:eastAsia="微软雅黑" w:cs="微软雅黑"/>
                <w:spacing w:val="-1"/>
                <w:sz w:val="18"/>
                <w:szCs w:val="18"/>
              </w:rPr>
              <w:t>共同申请人</w:t>
            </w:r>
          </w:p>
        </w:tc>
        <w:tc>
          <w:tcPr>
            <w:tcW w:w="1559" w:type="dxa"/>
            <w:vAlign w:val="top"/>
          </w:tcPr>
          <w:p>
            <w:pPr>
              <w:pStyle w:val="6"/>
            </w:pPr>
          </w:p>
        </w:tc>
        <w:tc>
          <w:tcPr>
            <w:tcW w:w="1462" w:type="dxa"/>
            <w:vAlign w:val="top"/>
          </w:tcPr>
          <w:p>
            <w:pPr>
              <w:pStyle w:val="6"/>
            </w:pPr>
          </w:p>
        </w:tc>
        <w:tc>
          <w:tcPr>
            <w:tcW w:w="2394" w:type="dxa"/>
            <w:vAlign w:val="top"/>
          </w:tcPr>
          <w:p>
            <w:pPr>
              <w:pStyle w:val="6"/>
            </w:pPr>
          </w:p>
        </w:tc>
        <w:tc>
          <w:tcPr>
            <w:tcW w:w="1726" w:type="dxa"/>
            <w:vAlign w:val="top"/>
          </w:tcPr>
          <w:p>
            <w:pPr>
              <w:pStyle w:val="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1377" w:type="dxa"/>
            <w:vAlign w:val="top"/>
          </w:tcPr>
          <w:p>
            <w:pPr>
              <w:pStyle w:val="6"/>
              <w:spacing w:line="335" w:lineRule="auto"/>
            </w:pPr>
          </w:p>
          <w:p>
            <w:pPr>
              <w:spacing w:before="77" w:line="172" w:lineRule="auto"/>
              <w:ind w:left="231"/>
              <w:rPr>
                <w:rFonts w:ascii="微软雅黑" w:hAnsi="微软雅黑" w:eastAsia="微软雅黑" w:cs="微软雅黑"/>
                <w:sz w:val="18"/>
                <w:szCs w:val="18"/>
              </w:rPr>
            </w:pPr>
            <w:r>
              <w:rPr>
                <w:rFonts w:ascii="微软雅黑" w:hAnsi="微软雅黑" w:eastAsia="微软雅黑" w:cs="微软雅黑"/>
                <w:spacing w:val="-1"/>
                <w:sz w:val="18"/>
                <w:szCs w:val="18"/>
              </w:rPr>
              <w:t>共同申请人</w:t>
            </w:r>
          </w:p>
        </w:tc>
        <w:tc>
          <w:tcPr>
            <w:tcW w:w="1559" w:type="dxa"/>
            <w:vAlign w:val="top"/>
          </w:tcPr>
          <w:p>
            <w:pPr>
              <w:pStyle w:val="6"/>
            </w:pPr>
          </w:p>
        </w:tc>
        <w:tc>
          <w:tcPr>
            <w:tcW w:w="1462" w:type="dxa"/>
            <w:vAlign w:val="top"/>
          </w:tcPr>
          <w:p>
            <w:pPr>
              <w:pStyle w:val="6"/>
            </w:pPr>
          </w:p>
        </w:tc>
        <w:tc>
          <w:tcPr>
            <w:tcW w:w="2394" w:type="dxa"/>
            <w:vAlign w:val="top"/>
          </w:tcPr>
          <w:p>
            <w:pPr>
              <w:pStyle w:val="6"/>
            </w:pPr>
          </w:p>
        </w:tc>
        <w:tc>
          <w:tcPr>
            <w:tcW w:w="1726" w:type="dxa"/>
            <w:vAlign w:val="top"/>
          </w:tcPr>
          <w:p>
            <w:pPr>
              <w:pStyle w:val="6"/>
            </w:pPr>
          </w:p>
        </w:tc>
      </w:tr>
    </w:tbl>
    <w:p>
      <w:pPr>
        <w:pStyle w:val="2"/>
        <w:spacing w:before="307" w:line="336" w:lineRule="auto"/>
        <w:ind w:left="115" w:right="630" w:firstLine="421"/>
      </w:pPr>
      <w:r>
        <w:t>根椐《福州市人民政府办公厅关于印发建立健全实物配租和租赁补贴并举住房保</w:t>
      </w:r>
      <w:r>
        <w:rPr>
          <w:spacing w:val="-1"/>
        </w:rPr>
        <w:t>障机制实</w:t>
      </w:r>
      <w:r>
        <w:t xml:space="preserve"> 施方案的通知》(榕政办〔2018〕</w:t>
      </w:r>
      <w:r>
        <w:rPr>
          <w:spacing w:val="-38"/>
        </w:rPr>
        <w:t xml:space="preserve"> </w:t>
      </w:r>
      <w:r>
        <w:t>193</w:t>
      </w:r>
      <w:r>
        <w:rPr>
          <w:spacing w:val="-1"/>
        </w:rPr>
        <w:t>号)、《福州市人民政府印发关于进一步完善福州市中心</w:t>
      </w:r>
      <w:r>
        <w:t xml:space="preserve">  城区住房保障体系实施方案（试行）的通知》（榕政综〔2020〕49号）、《福州市</w:t>
      </w:r>
      <w:r>
        <w:rPr>
          <w:spacing w:val="-1"/>
        </w:rPr>
        <w:t>人民政府</w:t>
      </w:r>
    </w:p>
    <w:p>
      <w:pPr>
        <w:pStyle w:val="2"/>
        <w:spacing w:before="1" w:line="183" w:lineRule="auto"/>
        <w:ind w:left="117"/>
      </w:pPr>
      <w:r>
        <w:rPr>
          <w:spacing w:val="-1"/>
        </w:rPr>
        <w:t>办公厅关于印发</w:t>
      </w:r>
      <w:r>
        <w:rPr>
          <w:spacing w:val="-31"/>
        </w:rPr>
        <w:t xml:space="preserve"> </w:t>
      </w:r>
      <w:r>
        <w:rPr>
          <w:spacing w:val="-1"/>
        </w:rPr>
        <w:t>&lt;进一步加强中心城区公共租赁住</w:t>
      </w:r>
      <w:r>
        <w:rPr>
          <w:spacing w:val="-2"/>
        </w:rPr>
        <w:t>房配租和管理工作的方案</w:t>
      </w:r>
      <w:r>
        <w:rPr>
          <w:spacing w:val="-30"/>
        </w:rPr>
        <w:t xml:space="preserve"> </w:t>
      </w:r>
      <w:r>
        <w:rPr>
          <w:spacing w:val="-2"/>
        </w:rPr>
        <w:t>&gt;&lt;加快发展保障性</w:t>
      </w:r>
    </w:p>
    <w:p>
      <w:pPr>
        <w:pStyle w:val="2"/>
        <w:spacing w:before="181" w:line="221" w:lineRule="auto"/>
        <w:jc w:val="right"/>
      </w:pPr>
      <w:r>
        <w:rPr>
          <w:spacing w:val="-4"/>
        </w:rPr>
        <w:t>租赁住房的实施细则</w:t>
      </w:r>
      <w:r>
        <w:rPr>
          <w:spacing w:val="-31"/>
        </w:rPr>
        <w:t xml:space="preserve"> </w:t>
      </w:r>
      <w:r>
        <w:rPr>
          <w:spacing w:val="-4"/>
        </w:rPr>
        <w:t>&gt;&lt;</w:t>
      </w:r>
      <w:r>
        <w:rPr>
          <w:spacing w:val="35"/>
          <w:w w:val="101"/>
        </w:rPr>
        <w:t xml:space="preserve"> </w:t>
      </w:r>
      <w:r>
        <w:rPr>
          <w:spacing w:val="-4"/>
        </w:rPr>
        <w:t>“好年华 聚福州”人才住房保障办法&gt;的通知</w:t>
      </w:r>
      <w:r>
        <w:rPr>
          <w:spacing w:val="-5"/>
        </w:rPr>
        <w:t>》（榕政办规〔2022〕6号）</w:t>
      </w:r>
      <w:r>
        <w:rPr>
          <w:spacing w:val="-19"/>
        </w:rPr>
        <w:t xml:space="preserve"> </w:t>
      </w:r>
      <w:r>
        <w:rPr>
          <w:spacing w:val="-5"/>
        </w:rPr>
        <w:t>、</w:t>
      </w:r>
    </w:p>
    <w:p>
      <w:pPr>
        <w:pStyle w:val="2"/>
        <w:spacing w:before="164" w:line="480" w:lineRule="exact"/>
        <w:ind w:left="111"/>
      </w:pPr>
      <w:r>
        <w:rPr>
          <w:spacing w:val="-3"/>
          <w:position w:val="19"/>
        </w:rPr>
        <w:t>《关于印发&lt;福州市四城区公共租赁住房租赁补贴发放工作流程（试行）</w:t>
      </w:r>
      <w:r>
        <w:rPr>
          <w:spacing w:val="54"/>
          <w:w w:val="101"/>
          <w:position w:val="19"/>
        </w:rPr>
        <w:t xml:space="preserve"> </w:t>
      </w:r>
      <w:r>
        <w:rPr>
          <w:spacing w:val="-3"/>
          <w:position w:val="19"/>
        </w:rPr>
        <w:t>&gt;的通知》(榕国房〔</w:t>
      </w:r>
    </w:p>
    <w:p>
      <w:pPr>
        <w:pStyle w:val="2"/>
        <w:spacing w:before="2" w:line="220" w:lineRule="auto"/>
        <w:ind w:left="125"/>
      </w:pPr>
      <w:r>
        <w:t>2021〕275 号)等有关文件精神,甲、乙双方经</w:t>
      </w:r>
      <w:r>
        <w:rPr>
          <w:spacing w:val="-1"/>
        </w:rPr>
        <w:t>自愿、平等协商达成如下协议:</w:t>
      </w:r>
    </w:p>
    <w:p>
      <w:pPr>
        <w:pStyle w:val="2"/>
        <w:spacing w:before="200" w:line="481" w:lineRule="exact"/>
        <w:ind w:left="537"/>
      </w:pPr>
      <w:r>
        <w:rPr>
          <w:spacing w:val="1"/>
          <w:position w:val="22"/>
        </w:rPr>
        <w:t>一、租赁补贴,是指乙方根据自身需要自行在市场租房解决居</w:t>
      </w:r>
      <w:r>
        <w:rPr>
          <w:position w:val="22"/>
        </w:rPr>
        <w:t>住困难按规定标准给予的租金</w:t>
      </w:r>
    </w:p>
    <w:p>
      <w:pPr>
        <w:pStyle w:val="2"/>
        <w:spacing w:line="183" w:lineRule="auto"/>
        <w:ind w:left="116"/>
      </w:pPr>
      <w:r>
        <w:rPr>
          <w:spacing w:val="-5"/>
        </w:rPr>
        <w:t>补贴。</w:t>
      </w:r>
      <w:r>
        <w:rPr>
          <w:spacing w:val="62"/>
          <w:w w:val="101"/>
        </w:rPr>
        <w:t xml:space="preserve"> </w:t>
      </w:r>
      <w:r>
        <w:rPr>
          <w:spacing w:val="-5"/>
        </w:rPr>
        <w:t>由甲方自本协议生效之日的次月起，每月核发上月补贴。</w:t>
      </w:r>
    </w:p>
    <w:p>
      <w:pPr>
        <w:pStyle w:val="2"/>
        <w:spacing w:before="218" w:line="336" w:lineRule="auto"/>
        <w:ind w:left="539"/>
      </w:pPr>
      <w:r>
        <w:rPr>
          <w:spacing w:val="1"/>
        </w:rPr>
        <w:t>二、乙方自行承租的房屋位于</w:t>
      </w:r>
      <w:r>
        <w:rPr>
          <w:spacing w:val="1"/>
          <w:u w:val="single" w:color="auto"/>
        </w:rPr>
        <w:t xml:space="preserve">     </w:t>
      </w:r>
      <w:r>
        <w:rPr>
          <w:rFonts w:hint="eastAsia"/>
          <w:spacing w:val="1"/>
          <w:u w:val="single" w:color="auto"/>
          <w:lang w:val="en-US" w:eastAsia="zh-CN"/>
        </w:rPr>
        <w:t xml:space="preserve">                                                                                              </w:t>
      </w:r>
      <w:r>
        <w:rPr>
          <w:spacing w:val="-53"/>
        </w:rPr>
        <w:t xml:space="preserve"> </w:t>
      </w:r>
      <w:r>
        <w:rPr>
          <w:spacing w:val="1"/>
        </w:rPr>
        <w:t>,租赁面积</w:t>
      </w:r>
      <w:r>
        <w:rPr>
          <w:position w:val="-5"/>
        </w:rPr>
        <w:drawing>
          <wp:inline distT="0" distB="0" distL="0" distR="0">
            <wp:extent cx="80010" cy="127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80269" cy="12700"/>
                    </a:xfrm>
                    <a:prstGeom prst="rect">
                      <a:avLst/>
                    </a:prstGeom>
                  </pic:spPr>
                </pic:pic>
              </a:graphicData>
            </a:graphic>
          </wp:inline>
        </w:drawing>
      </w:r>
      <w:r>
        <w:rPr>
          <w:spacing w:val="-49"/>
          <w:u w:val="single" w:color="auto"/>
        </w:rPr>
        <w:t xml:space="preserve"> </w:t>
      </w:r>
      <w:r>
        <w:rPr>
          <w:rFonts w:hint="eastAsia"/>
          <w:spacing w:val="1"/>
          <w:u w:val="single" w:color="auto"/>
          <w:lang w:val="en-US" w:eastAsia="zh-CN"/>
        </w:rPr>
        <w:t xml:space="preserve">     </w:t>
      </w:r>
      <w:r>
        <w:rPr>
          <w:u w:val="single" w:color="auto"/>
        </w:rPr>
        <w:t xml:space="preserve">   </w:t>
      </w:r>
      <w:r>
        <w:rPr>
          <w:spacing w:val="-53"/>
        </w:rPr>
        <w:t xml:space="preserve"> </w:t>
      </w:r>
      <w:r>
        <w:t>平方米,月租金</w:t>
      </w:r>
      <w:r>
        <w:rPr>
          <w:spacing w:val="14"/>
          <w:u w:val="single" w:color="auto"/>
        </w:rPr>
        <w:t xml:space="preserve">  </w:t>
      </w:r>
      <w:r>
        <w:rPr>
          <w:rFonts w:hint="eastAsia"/>
          <w:u w:val="single" w:color="auto"/>
          <w:lang w:val="en-US" w:eastAsia="zh-CN"/>
        </w:rPr>
        <w:t xml:space="preserve">        </w:t>
      </w:r>
      <w:r>
        <w:rPr>
          <w:u w:val="single" w:color="auto"/>
        </w:rPr>
        <w:t xml:space="preserve">   </w:t>
      </w:r>
      <w:r>
        <w:rPr>
          <w:spacing w:val="-54"/>
        </w:rPr>
        <w:t xml:space="preserve"> </w:t>
      </w:r>
      <w:r>
        <w:t>元,乙方已与房屋出</w:t>
      </w:r>
    </w:p>
    <w:p>
      <w:pPr>
        <w:spacing w:line="183" w:lineRule="auto"/>
        <w:sectPr>
          <w:pgSz w:w="11900" w:h="16820"/>
          <w:pgMar w:top="1429" w:right="1250" w:bottom="0" w:left="1686" w:header="0" w:footer="0" w:gutter="0"/>
          <w:cols w:space="720" w:num="1"/>
        </w:sectPr>
      </w:pPr>
    </w:p>
    <w:p>
      <w:pPr>
        <w:pStyle w:val="2"/>
        <w:spacing w:before="318" w:line="184" w:lineRule="auto"/>
        <w:ind w:left="17"/>
      </w:pPr>
      <w:r>
        <w:rPr>
          <w:spacing w:val="-4"/>
        </w:rPr>
        <w:t>租人签订了《房屋租赁合同》</w:t>
      </w:r>
      <w:r>
        <w:rPr>
          <w:spacing w:val="48"/>
          <w:w w:val="101"/>
        </w:rPr>
        <w:t xml:space="preserve"> </w:t>
      </w:r>
      <w:r>
        <w:rPr>
          <w:spacing w:val="-4"/>
        </w:rPr>
        <w:t>,并依规办理房屋租赁登记备案。</w:t>
      </w:r>
    </w:p>
    <w:p>
      <w:pPr>
        <w:pStyle w:val="2"/>
        <w:spacing w:before="218" w:line="336" w:lineRule="auto"/>
        <w:ind w:left="15" w:right="8" w:firstLine="441"/>
      </w:pPr>
      <w:r>
        <w:rPr>
          <w:spacing w:val="-3"/>
        </w:rPr>
        <w:t>甲方支付住房租赁补贴的期限不超过乙方所</w:t>
      </w:r>
      <w:r>
        <w:rPr>
          <w:spacing w:val="-4"/>
        </w:rPr>
        <w:t>办理的房屋租赁登记备案的市场房屋租赁期限。</w:t>
      </w:r>
      <w:r>
        <w:t xml:space="preserve"> </w:t>
      </w:r>
      <w:r>
        <w:rPr>
          <w:spacing w:val="-7"/>
          <w:w w:val="98"/>
        </w:rPr>
        <w:t>若实际房屋租金低于租赁补贴标准，按照实际房屋租金发放补贴。</w:t>
      </w:r>
      <w:r>
        <w:rPr>
          <w:spacing w:val="79"/>
        </w:rPr>
        <w:t xml:space="preserve"> </w:t>
      </w:r>
      <w:r>
        <w:rPr>
          <w:spacing w:val="-7"/>
          <w:w w:val="98"/>
        </w:rPr>
        <w:t>乙方市场房屋租赁发生变化的</w:t>
      </w:r>
      <w:r>
        <w:rPr>
          <w:spacing w:val="-16"/>
        </w:rPr>
        <w:t xml:space="preserve"> </w:t>
      </w:r>
      <w:r>
        <w:rPr>
          <w:spacing w:val="-7"/>
          <w:w w:val="98"/>
        </w:rPr>
        <w:t>，</w:t>
      </w:r>
      <w:r>
        <w:t xml:space="preserve"> </w:t>
      </w:r>
      <w:r>
        <w:rPr>
          <w:spacing w:val="2"/>
        </w:rPr>
        <w:t>应及时办理房屋租赁登记备案变更手续，并持相关材料向甲方重新申请办理租赁补贴发放的相</w:t>
      </w:r>
      <w:r>
        <w:rPr>
          <w:spacing w:val="16"/>
        </w:rPr>
        <w:t xml:space="preserve"> </w:t>
      </w:r>
      <w:r>
        <w:rPr>
          <w:spacing w:val="2"/>
        </w:rPr>
        <w:t>关手续。若市场房屋租赁中途终止，甲方有权自终止之日起停止支付住房租赁补贴。因乙方未</w:t>
      </w:r>
      <w:r>
        <w:rPr>
          <w:spacing w:val="16"/>
        </w:rPr>
        <w:t xml:space="preserve"> </w:t>
      </w:r>
      <w:r>
        <w:rPr>
          <w:spacing w:val="1"/>
        </w:rPr>
        <w:t>及时申报、办理租赁登记备案变更手续等原因导致租赁补贴停发的,由乙方自行承担相应的后果</w:t>
      </w:r>
    </w:p>
    <w:p>
      <w:pPr>
        <w:pStyle w:val="2"/>
        <w:spacing w:line="181" w:lineRule="auto"/>
        <w:ind w:left="18"/>
      </w:pPr>
      <w:r>
        <w:rPr>
          <w:spacing w:val="-8"/>
        </w:rPr>
        <w:t>及责任。</w:t>
      </w:r>
    </w:p>
    <w:p>
      <w:pPr>
        <w:pStyle w:val="2"/>
        <w:spacing w:before="218" w:line="327" w:lineRule="auto"/>
        <w:ind w:left="17" w:right="18" w:firstLine="423"/>
      </w:pPr>
      <w:r>
        <w:rPr>
          <w:spacing w:val="-1"/>
        </w:rPr>
        <w:t>三、乙方保障家庭属</w:t>
      </w:r>
      <w:r>
        <w:rPr>
          <w:spacing w:val="-1"/>
          <w:u w:val="single" w:color="auto"/>
        </w:rPr>
        <w:t xml:space="preserve">  </w:t>
      </w:r>
      <w:r>
        <w:rPr>
          <w:rFonts w:hint="eastAsia"/>
          <w:spacing w:val="-1"/>
          <w:u w:val="single" w:color="auto"/>
          <w:lang w:val="en-US" w:eastAsia="zh-CN"/>
        </w:rPr>
        <w:t xml:space="preserve"> </w:t>
      </w:r>
      <w:r>
        <w:rPr>
          <w:spacing w:val="-1"/>
          <w:u w:val="single" w:color="auto"/>
        </w:rPr>
        <w:t xml:space="preserve">        </w:t>
      </w:r>
      <w:r>
        <w:rPr>
          <w:spacing w:val="-1"/>
        </w:rPr>
        <w:t>型保障家庭，保障标准</w:t>
      </w:r>
      <w:r>
        <w:rPr>
          <w:spacing w:val="-2"/>
        </w:rPr>
        <w:t>为</w:t>
      </w:r>
      <w:r>
        <w:rPr>
          <w:spacing w:val="-41"/>
        </w:rPr>
        <w:t xml:space="preserve"> </w:t>
      </w:r>
      <w:r>
        <w:rPr>
          <w:rFonts w:hint="eastAsia"/>
          <w:spacing w:val="-2"/>
          <w:u w:val="single" w:color="auto"/>
          <w:lang w:val="en-US" w:eastAsia="zh-CN"/>
        </w:rPr>
        <w:t xml:space="preserve">     </w:t>
      </w:r>
      <w:r>
        <w:rPr>
          <w:spacing w:val="-2"/>
          <w:u w:val="single" w:color="auto"/>
        </w:rPr>
        <w:t xml:space="preserve">     </w:t>
      </w:r>
      <w:r>
        <w:rPr>
          <w:spacing w:val="23"/>
        </w:rPr>
        <w:t xml:space="preserve"> </w:t>
      </w:r>
      <w:r>
        <w:rPr>
          <w:spacing w:val="-2"/>
        </w:rPr>
        <w:t>，保障方式为</w:t>
      </w:r>
      <w:r>
        <w:rPr>
          <w:spacing w:val="-42"/>
        </w:rPr>
        <w:t xml:space="preserve"> </w:t>
      </w:r>
      <w:r>
        <w:rPr>
          <w:rFonts w:hint="eastAsia"/>
          <w:spacing w:val="-2"/>
          <w:u w:val="single" w:color="auto"/>
          <w:lang w:val="en-US" w:eastAsia="zh-CN"/>
        </w:rPr>
        <w:t xml:space="preserve">    </w:t>
      </w:r>
      <w:r>
        <w:rPr>
          <w:spacing w:val="1"/>
          <w:u w:val="single" w:color="auto"/>
        </w:rPr>
        <w:t xml:space="preserve">  </w:t>
      </w:r>
      <w:r>
        <w:rPr>
          <w:rFonts w:hint="eastAsia"/>
          <w:spacing w:val="1"/>
          <w:u w:val="single" w:color="auto"/>
          <w:lang w:val="en-US" w:eastAsia="zh-CN"/>
        </w:rPr>
        <w:t xml:space="preserve">  </w:t>
      </w:r>
      <w:r>
        <w:rPr>
          <w:spacing w:val="1"/>
        </w:rPr>
        <w:t>。根据我市公租房相关政策，租赁补贴按照每月每平方米保障面积补贴市场租金标准的</w:t>
      </w:r>
      <w:r>
        <w:t xml:space="preserve"> </w:t>
      </w:r>
      <w:r>
        <w:rPr>
          <w:rFonts w:hint="eastAsia"/>
          <w:u w:val="single" w:color="auto"/>
          <w:lang w:val="en-US" w:eastAsia="zh-CN"/>
        </w:rPr>
        <w:t xml:space="preserve">       </w:t>
      </w:r>
      <w:r>
        <w:rPr>
          <w:spacing w:val="-35"/>
        </w:rPr>
        <w:t xml:space="preserve"> </w:t>
      </w:r>
      <w:r>
        <w:t>%。现行市场租金标准为</w:t>
      </w:r>
      <w:r>
        <w:rPr>
          <w:u w:val="single" w:color="auto"/>
        </w:rPr>
        <w:t xml:space="preserve">  </w:t>
      </w:r>
      <w:r>
        <w:rPr>
          <w:rFonts w:hint="eastAsia"/>
          <w:u w:val="single" w:color="auto"/>
          <w:lang w:val="en-US" w:eastAsia="zh-CN"/>
        </w:rPr>
        <w:t xml:space="preserve">           </w:t>
      </w:r>
      <w:r>
        <w:t>元/平方米/月，经计算，乙方家庭每月可以享受住房租赁</w:t>
      </w:r>
    </w:p>
    <w:p>
      <w:pPr>
        <w:pStyle w:val="2"/>
        <w:spacing w:before="1" w:line="209" w:lineRule="auto"/>
        <w:ind w:left="17"/>
      </w:pPr>
      <w:r>
        <w:t>补贴金额共计人民币</w:t>
      </w:r>
      <w:r>
        <w:rPr>
          <w:u w:val="single" w:color="auto"/>
        </w:rPr>
        <w:t xml:space="preserve">  </w:t>
      </w:r>
      <w:r>
        <w:rPr>
          <w:rFonts w:hint="eastAsia"/>
          <w:u w:val="single" w:color="auto"/>
          <w:lang w:val="en-US" w:eastAsia="zh-CN"/>
        </w:rPr>
        <w:t xml:space="preserve">      </w:t>
      </w:r>
      <w:r>
        <w:rPr>
          <w:u w:val="single" w:color="auto"/>
        </w:rPr>
        <w:t xml:space="preserve">     </w:t>
      </w:r>
      <w:r>
        <w:t>元（大写</w:t>
      </w:r>
      <w:r>
        <w:rPr>
          <w:rFonts w:hint="eastAsia"/>
          <w:position w:val="-5"/>
          <w:lang w:val="en-US" w:eastAsia="zh-CN"/>
        </w:rPr>
        <w:t xml:space="preserve"> </w:t>
      </w:r>
      <w:r>
        <w:rPr>
          <w:u w:val="single" w:color="auto"/>
        </w:rPr>
        <w:t xml:space="preserve">    </w:t>
      </w:r>
      <w:r>
        <w:rPr>
          <w:rFonts w:hint="eastAsia"/>
          <w:u w:val="single" w:color="auto"/>
          <w:lang w:val="en-US" w:eastAsia="zh-CN"/>
        </w:rPr>
        <w:t xml:space="preserve">    </w:t>
      </w:r>
      <w:r>
        <w:rPr>
          <w:u w:val="single" w:color="auto"/>
        </w:rPr>
        <w:t xml:space="preserve">   </w:t>
      </w:r>
      <w:r>
        <w:rPr>
          <w:spacing w:val="-1"/>
          <w:u w:val="single" w:color="auto"/>
        </w:rPr>
        <w:t xml:space="preserve">      </w:t>
      </w:r>
      <w:r>
        <w:rPr>
          <w:spacing w:val="-1"/>
        </w:rPr>
        <w:t xml:space="preserve"> ）。</w:t>
      </w:r>
    </w:p>
    <w:p>
      <w:pPr>
        <w:pStyle w:val="2"/>
        <w:spacing w:before="181" w:line="344" w:lineRule="auto"/>
        <w:ind w:left="17" w:right="18" w:firstLine="422"/>
      </w:pPr>
      <w:r>
        <w:rPr>
          <w:spacing w:val="5"/>
        </w:rPr>
        <w:t>上述租赁补贴市场租金标准系依据政府或政府授权定价部门实行的定价/</w:t>
      </w:r>
      <w:r>
        <w:rPr>
          <w:spacing w:val="4"/>
        </w:rPr>
        <w:t>指导价。本合同</w:t>
      </w:r>
      <w:r>
        <w:t xml:space="preserve"> 期内如遇我市实行的定价/指导价标准调整，应按照新的租金标准重新计算乙方每月可享受住房</w:t>
      </w:r>
      <w:r>
        <w:rPr>
          <w:spacing w:val="11"/>
        </w:rPr>
        <w:t xml:space="preserve"> </w:t>
      </w:r>
      <w:r>
        <w:t>租赁补贴金额。甲方按照政府或政府授权定价部门公布的新的定价/指导价标准之日起次月按规</w:t>
      </w:r>
    </w:p>
    <w:p>
      <w:pPr>
        <w:pStyle w:val="2"/>
        <w:spacing w:before="1" w:line="183" w:lineRule="auto"/>
        <w:ind w:left="17"/>
      </w:pPr>
      <w:r>
        <w:t>定标准向乙方调整发放租赁补贴。</w:t>
      </w:r>
    </w:p>
    <w:p>
      <w:pPr>
        <w:pStyle w:val="2"/>
        <w:spacing w:before="215" w:line="336" w:lineRule="auto"/>
        <w:ind w:left="18" w:firstLine="435"/>
      </w:pPr>
      <w:r>
        <w:t>四、甲方同意自</w:t>
      </w:r>
      <w:r>
        <w:rPr>
          <w:spacing w:val="-48"/>
          <w:u w:val="single" w:color="auto"/>
        </w:rPr>
        <w:t xml:space="preserve"> </w:t>
      </w:r>
      <w:r>
        <w:rPr>
          <w:rFonts w:hint="eastAsia"/>
          <w:spacing w:val="-48"/>
          <w:u w:val="single" w:color="auto"/>
          <w:lang w:val="en-US" w:eastAsia="zh-CN"/>
        </w:rPr>
        <w:t xml:space="preserve">                    </w:t>
      </w:r>
      <w:r>
        <w:rPr>
          <w:u w:val="single" w:color="auto"/>
        </w:rPr>
        <w:t xml:space="preserve">  </w:t>
      </w:r>
      <w:r>
        <w:t>年</w:t>
      </w:r>
      <w:r>
        <w:rPr>
          <w:spacing w:val="-38"/>
          <w:u w:val="single" w:color="auto"/>
        </w:rPr>
        <w:t xml:space="preserve"> </w:t>
      </w:r>
      <w:r>
        <w:rPr>
          <w:rFonts w:hint="eastAsia"/>
          <w:u w:val="single" w:color="auto"/>
          <w:lang w:val="en-US" w:eastAsia="zh-CN"/>
        </w:rPr>
        <w:t xml:space="preserve">    </w:t>
      </w:r>
      <w:r>
        <w:rPr>
          <w:u w:val="single" w:color="auto"/>
        </w:rPr>
        <w:t xml:space="preserve"> </w:t>
      </w:r>
      <w:r>
        <w:t>月起至</w:t>
      </w:r>
      <w:r>
        <w:rPr>
          <w:rFonts w:hint="eastAsia"/>
          <w:spacing w:val="-48"/>
          <w:u w:val="single" w:color="auto"/>
          <w:lang w:val="en-US" w:eastAsia="zh-CN"/>
        </w:rPr>
        <w:t xml:space="preserve">                                  </w:t>
      </w:r>
      <w:r>
        <w:rPr>
          <w:spacing w:val="-1"/>
          <w:u w:val="single" w:color="auto"/>
        </w:rPr>
        <w:t xml:space="preserve"> </w:t>
      </w:r>
      <w:r>
        <w:rPr>
          <w:spacing w:val="-1"/>
        </w:rPr>
        <w:t>年</w:t>
      </w:r>
      <w:r>
        <w:rPr>
          <w:spacing w:val="-50"/>
          <w:u w:val="single" w:color="auto"/>
        </w:rPr>
        <w:t xml:space="preserve"> </w:t>
      </w:r>
      <w:r>
        <w:rPr>
          <w:rFonts w:hint="eastAsia"/>
          <w:spacing w:val="-50"/>
          <w:u w:val="single" w:color="auto"/>
          <w:lang w:val="en-US" w:eastAsia="zh-CN"/>
        </w:rPr>
        <w:t xml:space="preserve">     </w:t>
      </w:r>
      <w:r>
        <w:rPr>
          <w:spacing w:val="5"/>
          <w:u w:val="single" w:color="auto"/>
        </w:rPr>
        <w:t xml:space="preserve">  </w:t>
      </w:r>
      <w:r>
        <w:rPr>
          <w:rFonts w:hint="eastAsia"/>
          <w:spacing w:val="5"/>
          <w:u w:val="single" w:color="auto"/>
          <w:lang w:val="en-US" w:eastAsia="zh-CN"/>
        </w:rPr>
        <w:t xml:space="preserve">  </w:t>
      </w:r>
      <w:r>
        <w:rPr>
          <w:spacing w:val="5"/>
          <w:u w:val="single" w:color="auto"/>
        </w:rPr>
        <w:t xml:space="preserve"> </w:t>
      </w:r>
      <w:r>
        <w:rPr>
          <w:spacing w:val="-1"/>
        </w:rPr>
        <w:t>月向乙方支付住房租赁补贴,甲方在</w:t>
      </w:r>
      <w:r>
        <w:rPr>
          <w:spacing w:val="1"/>
        </w:rPr>
        <w:t xml:space="preserve"> </w:t>
      </w:r>
      <w:r>
        <w:rPr>
          <w:spacing w:val="-6"/>
        </w:rPr>
        <w:t>每</w:t>
      </w:r>
      <w:r>
        <w:rPr>
          <w:spacing w:val="36"/>
          <w:w w:val="101"/>
        </w:rPr>
        <w:t xml:space="preserve"> </w:t>
      </w:r>
      <w:r>
        <w:rPr>
          <w:spacing w:val="-6"/>
        </w:rPr>
        <w:t>月</w:t>
      </w:r>
      <w:r>
        <w:rPr>
          <w:spacing w:val="33"/>
        </w:rPr>
        <w:t xml:space="preserve"> </w:t>
      </w:r>
      <w:r>
        <w:rPr>
          <w:spacing w:val="-6"/>
        </w:rPr>
        <w:t>月</w:t>
      </w:r>
      <w:r>
        <w:rPr>
          <w:spacing w:val="29"/>
        </w:rPr>
        <w:t xml:space="preserve"> </w:t>
      </w:r>
      <w:r>
        <w:rPr>
          <w:spacing w:val="-6"/>
        </w:rPr>
        <w:t>底</w:t>
      </w:r>
      <w:r>
        <w:rPr>
          <w:spacing w:val="30"/>
          <w:w w:val="101"/>
        </w:rPr>
        <w:t xml:space="preserve"> </w:t>
      </w:r>
      <w:r>
        <w:rPr>
          <w:spacing w:val="-6"/>
        </w:rPr>
        <w:t>前</w:t>
      </w:r>
      <w:r>
        <w:rPr>
          <w:spacing w:val="27"/>
        </w:rPr>
        <w:t xml:space="preserve"> </w:t>
      </w:r>
      <w:r>
        <w:rPr>
          <w:spacing w:val="-6"/>
        </w:rPr>
        <w:t>将</w:t>
      </w:r>
      <w:r>
        <w:rPr>
          <w:spacing w:val="31"/>
        </w:rPr>
        <w:t xml:space="preserve"> </w:t>
      </w:r>
      <w:r>
        <w:rPr>
          <w:spacing w:val="-6"/>
        </w:rPr>
        <w:t>上</w:t>
      </w:r>
      <w:r>
        <w:rPr>
          <w:spacing w:val="33"/>
        </w:rPr>
        <w:t xml:space="preserve"> </w:t>
      </w:r>
      <w:r>
        <w:rPr>
          <w:spacing w:val="-6"/>
        </w:rPr>
        <w:t>月</w:t>
      </w:r>
      <w:r>
        <w:rPr>
          <w:spacing w:val="37"/>
          <w:w w:val="101"/>
        </w:rPr>
        <w:t xml:space="preserve"> </w:t>
      </w:r>
      <w:r>
        <w:rPr>
          <w:spacing w:val="-6"/>
        </w:rPr>
        <w:t>的</w:t>
      </w:r>
      <w:r>
        <w:rPr>
          <w:spacing w:val="28"/>
          <w:w w:val="101"/>
        </w:rPr>
        <w:t xml:space="preserve"> </w:t>
      </w:r>
      <w:r>
        <w:rPr>
          <w:spacing w:val="-6"/>
        </w:rPr>
        <w:t>租</w:t>
      </w:r>
      <w:r>
        <w:rPr>
          <w:spacing w:val="29"/>
        </w:rPr>
        <w:t xml:space="preserve"> </w:t>
      </w:r>
      <w:r>
        <w:rPr>
          <w:spacing w:val="-6"/>
        </w:rPr>
        <w:t>赁</w:t>
      </w:r>
      <w:r>
        <w:rPr>
          <w:spacing w:val="28"/>
        </w:rPr>
        <w:t xml:space="preserve"> </w:t>
      </w:r>
      <w:r>
        <w:rPr>
          <w:spacing w:val="-6"/>
        </w:rPr>
        <w:t>补</w:t>
      </w:r>
      <w:r>
        <w:rPr>
          <w:spacing w:val="30"/>
        </w:rPr>
        <w:t xml:space="preserve"> </w:t>
      </w:r>
      <w:r>
        <w:rPr>
          <w:spacing w:val="-6"/>
        </w:rPr>
        <w:t>贴</w:t>
      </w:r>
      <w:r>
        <w:rPr>
          <w:spacing w:val="27"/>
          <w:w w:val="101"/>
        </w:rPr>
        <w:t xml:space="preserve"> </w:t>
      </w:r>
      <w:r>
        <w:rPr>
          <w:spacing w:val="-6"/>
        </w:rPr>
        <w:t>汇</w:t>
      </w:r>
      <w:r>
        <w:rPr>
          <w:spacing w:val="30"/>
        </w:rPr>
        <w:t xml:space="preserve"> </w:t>
      </w:r>
      <w:r>
        <w:rPr>
          <w:spacing w:val="-6"/>
        </w:rPr>
        <w:t>至</w:t>
      </w:r>
      <w:r>
        <w:rPr>
          <w:spacing w:val="40"/>
        </w:rPr>
        <w:t xml:space="preserve"> </w:t>
      </w:r>
      <w:r>
        <w:rPr>
          <w:spacing w:val="-6"/>
        </w:rPr>
        <w:t>乙</w:t>
      </w:r>
      <w:r>
        <w:rPr>
          <w:spacing w:val="28"/>
        </w:rPr>
        <w:t xml:space="preserve"> </w:t>
      </w:r>
      <w:r>
        <w:rPr>
          <w:spacing w:val="-6"/>
        </w:rPr>
        <w:t>方</w:t>
      </w:r>
      <w:r>
        <w:rPr>
          <w:spacing w:val="29"/>
        </w:rPr>
        <w:t xml:space="preserve"> </w:t>
      </w:r>
      <w:r>
        <w:rPr>
          <w:spacing w:val="-6"/>
        </w:rPr>
        <w:t>指</w:t>
      </w:r>
      <w:r>
        <w:rPr>
          <w:spacing w:val="28"/>
          <w:w w:val="101"/>
        </w:rPr>
        <w:t xml:space="preserve"> </w:t>
      </w:r>
      <w:r>
        <w:rPr>
          <w:spacing w:val="-6"/>
        </w:rPr>
        <w:t>定</w:t>
      </w:r>
      <w:r>
        <w:rPr>
          <w:spacing w:val="37"/>
        </w:rPr>
        <w:t xml:space="preserve"> </w:t>
      </w:r>
      <w:r>
        <w:rPr>
          <w:spacing w:val="-6"/>
        </w:rPr>
        <w:t>的</w:t>
      </w:r>
      <w:r>
        <w:rPr>
          <w:spacing w:val="29"/>
        </w:rPr>
        <w:t xml:space="preserve"> </w:t>
      </w:r>
      <w:r>
        <w:rPr>
          <w:spacing w:val="-6"/>
        </w:rPr>
        <w:t>海</w:t>
      </w:r>
      <w:r>
        <w:rPr>
          <w:spacing w:val="36"/>
        </w:rPr>
        <w:t xml:space="preserve"> </w:t>
      </w:r>
      <w:r>
        <w:rPr>
          <w:spacing w:val="-6"/>
        </w:rPr>
        <w:t>峡</w:t>
      </w:r>
      <w:r>
        <w:rPr>
          <w:spacing w:val="28"/>
        </w:rPr>
        <w:t xml:space="preserve"> </w:t>
      </w:r>
      <w:r>
        <w:rPr>
          <w:spacing w:val="-6"/>
        </w:rPr>
        <w:t>银</w:t>
      </w:r>
      <w:r>
        <w:rPr>
          <w:spacing w:val="29"/>
        </w:rPr>
        <w:t xml:space="preserve"> </w:t>
      </w:r>
      <w:r>
        <w:rPr>
          <w:spacing w:val="-6"/>
        </w:rPr>
        <w:t>行</w:t>
      </w:r>
      <w:r>
        <w:rPr>
          <w:spacing w:val="38"/>
        </w:rPr>
        <w:t xml:space="preserve"> </w:t>
      </w:r>
      <w:r>
        <w:rPr>
          <w:spacing w:val="-6"/>
        </w:rPr>
        <w:t>帐</w:t>
      </w:r>
      <w:r>
        <w:rPr>
          <w:spacing w:val="27"/>
          <w:w w:val="101"/>
        </w:rPr>
        <w:t xml:space="preserve"> </w:t>
      </w:r>
      <w:r>
        <w:rPr>
          <w:spacing w:val="-6"/>
        </w:rPr>
        <w:t>户</w:t>
      </w:r>
      <w:r>
        <w:rPr>
          <w:spacing w:val="-24"/>
        </w:rPr>
        <w:t xml:space="preserve"> </w:t>
      </w:r>
      <w:r>
        <w:rPr>
          <w:spacing w:val="-6"/>
        </w:rPr>
        <w:t>（</w:t>
      </w:r>
      <w:r>
        <w:rPr>
          <w:spacing w:val="23"/>
        </w:rPr>
        <w:t xml:space="preserve">  </w:t>
      </w:r>
      <w:r>
        <w:rPr>
          <w:spacing w:val="-6"/>
        </w:rPr>
        <w:t>帐</w:t>
      </w:r>
      <w:r>
        <w:rPr>
          <w:spacing w:val="30"/>
        </w:rPr>
        <w:t xml:space="preserve"> </w:t>
      </w:r>
      <w:r>
        <w:rPr>
          <w:spacing w:val="-6"/>
        </w:rPr>
        <w:t>号</w:t>
      </w:r>
      <w:r>
        <w:rPr>
          <w:spacing w:val="37"/>
          <w:w w:val="101"/>
        </w:rPr>
        <w:t xml:space="preserve"> </w:t>
      </w:r>
      <w:r>
        <w:rPr>
          <w:spacing w:val="-6"/>
        </w:rPr>
        <w:t>:</w:t>
      </w:r>
      <w:r>
        <w:t xml:space="preserve"> </w:t>
      </w:r>
      <w:r>
        <w:rPr>
          <w:rFonts w:hint="eastAsia"/>
          <w:spacing w:val="1"/>
          <w:u w:val="single" w:color="auto"/>
          <w:lang w:val="en-US" w:eastAsia="zh-CN"/>
        </w:rPr>
        <w:t xml:space="preserve">      </w:t>
      </w:r>
      <w:r>
        <w:rPr>
          <w:spacing w:val="1"/>
          <w:u w:val="single" w:color="auto"/>
        </w:rPr>
        <w:t xml:space="preserve">   </w:t>
      </w:r>
      <w:r>
        <w:rPr>
          <w:rFonts w:hint="eastAsia"/>
          <w:spacing w:val="1"/>
          <w:u w:val="single" w:color="auto"/>
          <w:lang w:val="en-US" w:eastAsia="zh-CN"/>
        </w:rPr>
        <w:t xml:space="preserve">             </w:t>
      </w:r>
      <w:r>
        <w:rPr>
          <w:spacing w:val="1"/>
          <w:u w:val="single" w:color="auto"/>
        </w:rPr>
        <w:t xml:space="preserve">   </w:t>
      </w:r>
      <w:r>
        <w:rPr>
          <w:spacing w:val="1"/>
        </w:rPr>
        <w:t xml:space="preserve"> </w:t>
      </w:r>
      <w:r>
        <w:rPr>
          <w:rFonts w:hint="eastAsia"/>
          <w:spacing w:val="1"/>
          <w:lang w:val="en-US" w:eastAsia="zh-CN"/>
        </w:rPr>
        <w:t xml:space="preserve"> </w:t>
      </w:r>
      <w:r>
        <w:rPr>
          <w:rFonts w:hint="eastAsia"/>
          <w:spacing w:val="1"/>
          <w:u w:val="single"/>
          <w:lang w:val="en-US" w:eastAsia="zh-CN"/>
        </w:rPr>
        <w:t xml:space="preserve">      </w:t>
      </w:r>
      <w:r>
        <w:rPr>
          <w:spacing w:val="1"/>
        </w:rPr>
        <w:t>）。若乙方需变更上述银行账号的</w:t>
      </w:r>
      <w:r>
        <w:t>,应及时向甲方提交</w:t>
      </w:r>
      <w:bookmarkStart w:id="0" w:name="_GoBack"/>
      <w:bookmarkEnd w:id="0"/>
      <w:r>
        <w:t>书面申</w:t>
      </w:r>
      <w:r>
        <w:rPr>
          <w:spacing w:val="-8"/>
        </w:rPr>
        <w:t>请审批。</w:t>
      </w:r>
    </w:p>
    <w:p>
      <w:pPr>
        <w:pStyle w:val="2"/>
        <w:spacing w:before="217" w:line="336" w:lineRule="auto"/>
        <w:ind w:left="16" w:right="18" w:firstLine="421"/>
      </w:pPr>
      <w:r>
        <w:rPr>
          <w:spacing w:val="2"/>
        </w:rPr>
        <w:t>五、住房租赁补贴协议即将到期时，乙方应主动办理后续房屋租赁登记备案并按</w:t>
      </w:r>
      <w:r>
        <w:rPr>
          <w:spacing w:val="1"/>
        </w:rPr>
        <w:t>规定重新</w:t>
      </w:r>
      <w:r>
        <w:t xml:space="preserve"> </w:t>
      </w:r>
      <w:r>
        <w:rPr>
          <w:spacing w:val="2"/>
        </w:rPr>
        <w:t>签订协议，以保证住房租赁补贴保障的延续性；若因乙方未办理房屋租赁登记备案或未及时签</w:t>
      </w:r>
    </w:p>
    <w:p>
      <w:pPr>
        <w:pStyle w:val="2"/>
        <w:spacing w:line="183" w:lineRule="auto"/>
        <w:ind w:left="17"/>
      </w:pPr>
      <w:r>
        <w:rPr>
          <w:spacing w:val="2"/>
        </w:rPr>
        <w:t>订协议等原因导致租赁补贴发放中断的，后果由乙方自行承担。</w:t>
      </w:r>
    </w:p>
    <w:p>
      <w:pPr>
        <w:pStyle w:val="2"/>
        <w:spacing w:before="219" w:line="183" w:lineRule="auto"/>
        <w:ind w:left="440"/>
      </w:pPr>
      <w:r>
        <w:t>六、乙方有下列情况之一的,甲方有权解除本协议,停发租赁补贴,并追缴乙</w:t>
      </w:r>
      <w:r>
        <w:rPr>
          <w:spacing w:val="-1"/>
        </w:rPr>
        <w:t>方的非法所得:</w:t>
      </w:r>
    </w:p>
    <w:p>
      <w:pPr>
        <w:pStyle w:val="2"/>
        <w:spacing w:before="181" w:line="221" w:lineRule="auto"/>
        <w:ind w:left="415"/>
      </w:pPr>
      <w:r>
        <w:t>（一）所租赁房屋所有权人为申请家庭成员的直系亲属（含父母、子女）的;</w:t>
      </w:r>
    </w:p>
    <w:p>
      <w:pPr>
        <w:pStyle w:val="2"/>
        <w:spacing w:before="200" w:line="184" w:lineRule="auto"/>
        <w:ind w:left="415"/>
      </w:pPr>
      <w:r>
        <w:rPr>
          <w:spacing w:val="1"/>
        </w:rPr>
        <w:t>（二）不再具有保障资格的;</w:t>
      </w:r>
    </w:p>
    <w:p>
      <w:pPr>
        <w:pStyle w:val="2"/>
        <w:spacing w:before="217" w:line="184" w:lineRule="auto"/>
        <w:ind w:left="415"/>
      </w:pPr>
      <w:r>
        <w:t>（三）乙方家庭情况、保障资格条件以及房屋租</w:t>
      </w:r>
      <w:r>
        <w:rPr>
          <w:spacing w:val="-1"/>
        </w:rPr>
        <w:t>赁情况等发生变化未及时申报的。</w:t>
      </w:r>
    </w:p>
    <w:p>
      <w:pPr>
        <w:pStyle w:val="2"/>
        <w:spacing w:before="217" w:line="184" w:lineRule="auto"/>
        <w:ind w:left="415"/>
      </w:pPr>
      <w:r>
        <w:rPr>
          <w:spacing w:val="1"/>
        </w:rPr>
        <w:t>（四）未在市场租赁房屋的;</w:t>
      </w:r>
    </w:p>
    <w:p>
      <w:pPr>
        <w:pStyle w:val="2"/>
        <w:spacing w:before="217" w:line="184" w:lineRule="auto"/>
        <w:ind w:left="415"/>
      </w:pPr>
      <w:r>
        <w:t>（五）房屋租赁未经市国有房产中心登记备案的;</w:t>
      </w:r>
    </w:p>
    <w:p>
      <w:pPr>
        <w:pStyle w:val="2"/>
        <w:spacing w:before="216" w:line="184" w:lineRule="auto"/>
        <w:ind w:left="415"/>
      </w:pPr>
      <w:r>
        <w:t>（六）已享受福州市创业创新人才租房补贴的;</w:t>
      </w:r>
    </w:p>
    <w:p>
      <w:pPr>
        <w:spacing w:line="184" w:lineRule="auto"/>
        <w:sectPr>
          <w:pgSz w:w="11900" w:h="16820"/>
          <w:pgMar w:top="1429" w:right="1781" w:bottom="0" w:left="1785" w:header="0" w:footer="0" w:gutter="0"/>
          <w:cols w:space="720" w:num="1"/>
        </w:sectPr>
      </w:pPr>
    </w:p>
    <w:p>
      <w:pPr>
        <w:pStyle w:val="2"/>
        <w:spacing w:before="320" w:line="183" w:lineRule="auto"/>
        <w:ind w:left="415"/>
      </w:pPr>
      <w:r>
        <w:rPr>
          <w:spacing w:val="-1"/>
        </w:rPr>
        <w:t>（七）其他虚报、隐瞒或伪造相关事实骗取住房租赁补贴的。</w:t>
      </w:r>
    </w:p>
    <w:p>
      <w:pPr>
        <w:pStyle w:val="2"/>
        <w:spacing w:before="215" w:line="336" w:lineRule="auto"/>
        <w:ind w:left="17" w:right="15" w:firstLine="422"/>
      </w:pPr>
      <w:r>
        <w:t>七、</w:t>
      </w:r>
      <w:r>
        <w:rPr>
          <w:spacing w:val="25"/>
          <w:w w:val="101"/>
        </w:rPr>
        <w:t xml:space="preserve"> </w:t>
      </w:r>
      <w:r>
        <w:t>乙方违反本协议第六条约定的，甲方有权由停止发放租赁补</w:t>
      </w:r>
      <w:r>
        <w:rPr>
          <w:spacing w:val="-1"/>
        </w:rPr>
        <w:t>贴、报请相应市区住房保</w:t>
      </w:r>
      <w:r>
        <w:t xml:space="preserve"> </w:t>
      </w:r>
      <w:r>
        <w:rPr>
          <w:spacing w:val="2"/>
        </w:rPr>
        <w:t>障部门会同民政部门取消乙方保障资格、申请相应行政部门作出解除合同、追缴款项等行政决</w:t>
      </w:r>
      <w:r>
        <w:rPr>
          <w:spacing w:val="14"/>
        </w:rPr>
        <w:t xml:space="preserve"> </w:t>
      </w:r>
      <w:r>
        <w:rPr>
          <w:spacing w:val="2"/>
        </w:rPr>
        <w:t>定并可申请强制执行，且乙方家庭自取消保障资格之日起五年内不得向我市住房保障部门再行</w:t>
      </w:r>
    </w:p>
    <w:p>
      <w:pPr>
        <w:pStyle w:val="2"/>
        <w:spacing w:before="1" w:line="183" w:lineRule="auto"/>
        <w:ind w:left="35"/>
      </w:pPr>
      <w:r>
        <w:rPr>
          <w:spacing w:val="-6"/>
        </w:rPr>
        <w:t>申请住房保障。</w:t>
      </w:r>
    </w:p>
    <w:p>
      <w:pPr>
        <w:pStyle w:val="2"/>
        <w:spacing w:before="218" w:line="183" w:lineRule="auto"/>
        <w:ind w:left="436"/>
      </w:pPr>
      <w:r>
        <w:rPr>
          <w:spacing w:val="-2"/>
        </w:rPr>
        <w:t>八、本协议一式贰份,甲、乙双方各执一份,共同遵守履行。</w:t>
      </w:r>
    </w:p>
    <w:p>
      <w:pPr>
        <w:pStyle w:val="2"/>
        <w:spacing w:before="216" w:line="184" w:lineRule="auto"/>
        <w:ind w:left="438"/>
      </w:pPr>
      <w:r>
        <w:rPr>
          <w:spacing w:val="-2"/>
        </w:rPr>
        <w:t>九、本协议经双方签字或者盖章之日起,即发生法律效力。</w:t>
      </w:r>
    </w:p>
    <w:p>
      <w:pPr>
        <w:pStyle w:val="2"/>
        <w:spacing w:before="217" w:line="336" w:lineRule="auto"/>
        <w:ind w:left="17" w:right="4" w:firstLine="422"/>
      </w:pPr>
      <w:r>
        <w:rPr>
          <w:spacing w:val="4"/>
        </w:rPr>
        <w:t>十、其他条款：如乙方原系实物配租保障方式家庭轮候6个月以上无房源配租而选择先行</w:t>
      </w:r>
      <w:r>
        <w:t xml:space="preserve"> </w:t>
      </w:r>
      <w:r>
        <w:rPr>
          <w:spacing w:val="2"/>
        </w:rPr>
        <w:t>发放租赁补贴的，乙方后续若被划入甲方发布的实物配租公告的配租范畴，租赁补贴在公租房</w:t>
      </w:r>
      <w:r>
        <w:rPr>
          <w:spacing w:val="14"/>
        </w:rPr>
        <w:t xml:space="preserve"> </w:t>
      </w:r>
      <w:r>
        <w:rPr>
          <w:spacing w:val="-2"/>
        </w:rPr>
        <w:t>租赁合同生效之日当月停止计算。实物配租后放弃所选房源的，应在办理</w:t>
      </w:r>
      <w:r>
        <w:rPr>
          <w:spacing w:val="-3"/>
        </w:rPr>
        <w:t>保障方式变更手续后，</w:t>
      </w:r>
      <w:r>
        <w:t xml:space="preserve"> </w:t>
      </w:r>
      <w:r>
        <w:rPr>
          <w:spacing w:val="2"/>
        </w:rPr>
        <w:t>重新签订租赁补贴协议且不得再行调整为实物配租；未及时参加实物配租的，需限期办理延后</w:t>
      </w:r>
    </w:p>
    <w:p>
      <w:pPr>
        <w:pStyle w:val="2"/>
        <w:spacing w:line="183" w:lineRule="auto"/>
        <w:ind w:left="19"/>
      </w:pPr>
      <w:r>
        <w:rPr>
          <w:spacing w:val="1"/>
        </w:rPr>
        <w:t>手续，并自办理实物配租延后手续次月起发</w:t>
      </w:r>
      <w:r>
        <w:t>放租赁补贴。</w:t>
      </w:r>
    </w:p>
    <w:p>
      <w:pPr>
        <w:spacing w:before="26"/>
      </w:pPr>
    </w:p>
    <w:p>
      <w:pPr>
        <w:spacing w:before="26"/>
      </w:pPr>
    </w:p>
    <w:p>
      <w:pPr>
        <w:spacing w:before="26"/>
      </w:pPr>
    </w:p>
    <w:p>
      <w:pPr>
        <w:spacing w:before="26"/>
      </w:pPr>
    </w:p>
    <w:p>
      <w:pPr>
        <w:spacing w:before="25"/>
      </w:pPr>
    </w:p>
    <w:p>
      <w:pPr>
        <w:spacing w:before="25"/>
      </w:pPr>
    </w:p>
    <w:p>
      <w:pPr>
        <w:spacing w:before="25"/>
      </w:pPr>
    </w:p>
    <w:p>
      <w:pPr>
        <w:spacing w:before="25"/>
      </w:pPr>
    </w:p>
    <w:p>
      <w:pPr>
        <w:sectPr>
          <w:pgSz w:w="11900" w:h="16820"/>
          <w:pgMar w:top="1429" w:right="1785" w:bottom="0" w:left="1785" w:header="0" w:footer="0" w:gutter="0"/>
          <w:cols w:equalWidth="0" w:num="1">
            <w:col w:w="8330"/>
          </w:cols>
        </w:sectPr>
      </w:pPr>
    </w:p>
    <w:p>
      <w:pPr>
        <w:pStyle w:val="2"/>
        <w:spacing w:before="41" w:line="206" w:lineRule="exact"/>
        <w:ind w:left="145"/>
      </w:pPr>
      <w:r>
        <w:rPr>
          <w:spacing w:val="-15"/>
          <w:position w:val="-1"/>
        </w:rPr>
        <w:t>甲方（盖章）</w:t>
      </w:r>
      <w:r>
        <w:rPr>
          <w:spacing w:val="34"/>
          <w:position w:val="-1"/>
        </w:rPr>
        <w:t xml:space="preserve"> </w:t>
      </w:r>
      <w:r>
        <w:rPr>
          <w:spacing w:val="-15"/>
          <w:position w:val="-1"/>
        </w:rPr>
        <w:t>:</w:t>
      </w:r>
    </w:p>
    <w:p>
      <w:pPr>
        <w:spacing w:line="14" w:lineRule="auto"/>
        <w:rPr>
          <w:rFonts w:ascii="Arial"/>
          <w:sz w:val="2"/>
        </w:rPr>
      </w:pPr>
      <w:r>
        <w:rPr>
          <w:rFonts w:ascii="Arial" w:hAnsi="Arial" w:eastAsia="Arial" w:cs="Arial"/>
          <w:sz w:val="2"/>
          <w:szCs w:val="2"/>
        </w:rPr>
        <w:br w:type="column"/>
      </w:r>
    </w:p>
    <w:p>
      <w:pPr>
        <w:pStyle w:val="2"/>
        <w:spacing w:before="40" w:line="205" w:lineRule="exact"/>
      </w:pPr>
      <w:r>
        <w:rPr>
          <w:spacing w:val="-14"/>
          <w:position w:val="-1"/>
        </w:rPr>
        <w:t>乙方（签章）</w:t>
      </w:r>
      <w:r>
        <w:rPr>
          <w:spacing w:val="35"/>
          <w:w w:val="101"/>
          <w:position w:val="-1"/>
        </w:rPr>
        <w:t xml:space="preserve"> </w:t>
      </w:r>
      <w:r>
        <w:rPr>
          <w:spacing w:val="-14"/>
          <w:position w:val="-1"/>
        </w:rPr>
        <w:t>:</w:t>
      </w:r>
    </w:p>
    <w:p>
      <w:pPr>
        <w:spacing w:line="205" w:lineRule="exact"/>
        <w:sectPr>
          <w:type w:val="continuous"/>
          <w:pgSz w:w="11900" w:h="16820"/>
          <w:pgMar w:top="1429" w:right="1785" w:bottom="0" w:left="1785" w:header="0" w:footer="0" w:gutter="0"/>
          <w:cols w:equalWidth="0" w:num="2">
            <w:col w:w="4297" w:space="100"/>
            <w:col w:w="3934"/>
          </w:cols>
        </w:sect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2"/>
        <w:spacing w:before="86" w:line="198" w:lineRule="exact"/>
        <w:ind w:left="1191"/>
      </w:pPr>
      <w:r>
        <w:rPr>
          <w:spacing w:val="-3"/>
          <w:position w:val="-1"/>
        </w:rPr>
        <w:t>年</w:t>
      </w:r>
      <w:r>
        <w:rPr>
          <w:spacing w:val="4"/>
          <w:position w:val="-1"/>
        </w:rPr>
        <w:t xml:space="preserve">              </w:t>
      </w:r>
      <w:r>
        <w:rPr>
          <w:spacing w:val="-3"/>
          <w:position w:val="-1"/>
        </w:rPr>
        <w:t>月</w:t>
      </w:r>
      <w:r>
        <w:rPr>
          <w:position w:val="-1"/>
        </w:rPr>
        <w:t xml:space="preserve">               </w:t>
      </w:r>
      <w:r>
        <w:rPr>
          <w:spacing w:val="-3"/>
          <w:position w:val="-1"/>
        </w:rPr>
        <w:t>日                                  年               月                日</w:t>
      </w:r>
    </w:p>
    <w:sectPr>
      <w:type w:val="continuous"/>
      <w:pgSz w:w="11900" w:h="16820"/>
      <w:pgMar w:top="1429" w:right="1785" w:bottom="0" w:left="1785" w:header="0" w:footer="0" w:gutter="0"/>
      <w:cols w:equalWidth="0" w:num="1">
        <w:col w:w="833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U4Zjc1YTQzN2MyMjZiNGFiYWJhODNkNTIwNmIxYTkifQ=="/>
  </w:docVars>
  <w:rsids>
    <w:rsidRoot w:val="00000000"/>
    <w:rsid w:val="06CD09BE"/>
    <w:rsid w:val="EFB10757"/>
    <w:rsid w:val="FCFBF5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Office_11.8.2.1122_F1E327BC-269C-435d-A152-05C5408002CA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2023-11-09T06:54:00Z</dcterms:created>
  <dc:creator>Administrator</dc:creator>
  <cp:lastModifiedBy>xmc-lsh</cp:lastModifiedBy>
  <cp:lastPrinted>2023-11-08T17:41:59Z</cp:lastPrinted>
  <dcterms:modified xsi:type="dcterms:W3CDTF">2023-11-08T17:45:45Z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2023-11-08T14:41:11Z</vt:filetime>
  </property>
  <property fmtid="{D5CDD505-2E9C-101B-9397-08002B2CF9AE}" pid="4" name="KSOProductBuildVer">
    <vt:lpwstr>2052-11.8.2.1122</vt:lpwstr>
  </property>
  <property fmtid="{D5CDD505-2E9C-101B-9397-08002B2CF9AE}" pid="5" name="ICV">
    <vt:lpwstr>350FBBA506204E268DF51A02DAD69D6C_12</vt:lpwstr>
  </property>
</Properties>
</file>