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420" w:rightChars="200"/>
        <w:jc w:val="both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  <w:t>附件2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723" w:firstLineChars="200"/>
        <w:jc w:val="center"/>
        <w:outlineLvl w:val="9"/>
        <w:rPr>
          <w:rFonts w:hint="eastAsia" w:ascii="宋体" w:hAnsi="宋体" w:eastAsia="宋体" w:cs="宋体"/>
          <w:b/>
          <w:bCs/>
          <w:sz w:val="36"/>
          <w:szCs w:val="36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highlight w:val="none"/>
        </w:rPr>
        <w:t>福州市四城区202</w:t>
      </w:r>
      <w:r>
        <w:rPr>
          <w:rFonts w:hint="eastAsia" w:ascii="宋体" w:hAnsi="宋体" w:eastAsia="宋体" w:cs="宋体"/>
          <w:b/>
          <w:bCs/>
          <w:sz w:val="36"/>
          <w:szCs w:val="36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sz w:val="36"/>
          <w:szCs w:val="36"/>
          <w:highlight w:val="none"/>
        </w:rPr>
        <w:t>年</w:t>
      </w:r>
      <w:r>
        <w:rPr>
          <w:rFonts w:hint="eastAsia" w:ascii="宋体" w:hAnsi="宋体" w:eastAsia="宋体" w:cs="宋体"/>
          <w:b/>
          <w:bCs/>
          <w:sz w:val="36"/>
          <w:szCs w:val="36"/>
          <w:highlight w:val="none"/>
          <w:lang w:eastAsia="zh-CN"/>
        </w:rPr>
        <w:t>第二次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723" w:firstLineChars="200"/>
        <w:jc w:val="center"/>
        <w:outlineLvl w:val="9"/>
        <w:rPr>
          <w:rFonts w:hint="eastAsia" w:ascii="宋体" w:hAnsi="宋体" w:eastAsia="宋体" w:cs="宋体"/>
          <w:b/>
          <w:bCs/>
          <w:sz w:val="36"/>
          <w:szCs w:val="36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highlight w:val="none"/>
        </w:rPr>
        <w:t>公共租赁住房</w:t>
      </w:r>
      <w:r>
        <w:rPr>
          <w:rFonts w:hint="eastAsia" w:ascii="宋体" w:hAnsi="宋体" w:eastAsia="宋体" w:cs="宋体"/>
          <w:b/>
          <w:bCs/>
          <w:sz w:val="36"/>
          <w:szCs w:val="36"/>
          <w:highlight w:val="none"/>
          <w:lang w:val="en-US" w:eastAsia="zh-CN"/>
        </w:rPr>
        <w:t>实物</w:t>
      </w:r>
      <w:r>
        <w:rPr>
          <w:rFonts w:hint="eastAsia" w:ascii="宋体" w:hAnsi="宋体" w:eastAsia="宋体" w:cs="宋体"/>
          <w:b/>
          <w:bCs/>
          <w:sz w:val="36"/>
          <w:szCs w:val="36"/>
          <w:highlight w:val="none"/>
        </w:rPr>
        <w:t>配租</w:t>
      </w:r>
      <w:r>
        <w:rPr>
          <w:rFonts w:hint="eastAsia" w:ascii="宋体" w:hAnsi="宋体" w:eastAsia="宋体" w:cs="宋体"/>
          <w:b/>
          <w:bCs/>
          <w:sz w:val="36"/>
          <w:szCs w:val="36"/>
          <w:highlight w:val="none"/>
          <w:lang w:val="en-US" w:eastAsia="zh-CN"/>
        </w:rPr>
        <w:t>房源情况表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lang w:val="en-US" w:eastAsia="zh-CN"/>
        </w:rPr>
        <w:t xml:space="preserve">                                     </w:t>
      </w:r>
    </w:p>
    <w:tbl>
      <w:tblPr>
        <w:tblStyle w:val="2"/>
        <w:tblW w:w="841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2055"/>
        <w:gridCol w:w="1080"/>
        <w:gridCol w:w="1003"/>
        <w:gridCol w:w="1095"/>
        <w:gridCol w:w="1020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小区名称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市场评估租金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（元/㎡）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一人型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（套）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二人型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（套）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三人型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（套）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合计（套）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赤星新苑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春风苑一区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多层23</w:t>
            </w:r>
          </w:p>
        </w:tc>
        <w:tc>
          <w:tcPr>
            <w:tcW w:w="10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高层25</w:t>
            </w:r>
          </w:p>
        </w:tc>
        <w:tc>
          <w:tcPr>
            <w:tcW w:w="10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东山新苑二期二区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0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24（原廉租房）</w:t>
            </w:r>
          </w:p>
        </w:tc>
        <w:tc>
          <w:tcPr>
            <w:tcW w:w="10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东山新苑二期一区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0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24（原廉租房）</w:t>
            </w:r>
          </w:p>
        </w:tc>
        <w:tc>
          <w:tcPr>
            <w:tcW w:w="10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东山新苑一期三区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东山新苑一期四区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冬阳苑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盖山新苑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恒宇国际公园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金凤新苑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联建新苑二区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胪雷新城四区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胪雷新城五区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胪雷新城六区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胪雷新城七区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螺洲新城二区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螺洲新城四区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美康华小区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名桂佳园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浦口新城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秋月苑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上城美域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上海新苑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狮峰新苑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双湖新城二区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西园丽景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西园雅居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西庄小区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香开新城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阳光天御城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迎霞新城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远东丽景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42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CBAD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总  计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8CBA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8CBA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8CBA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8CBA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442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42682E"/>
    <w:rsid w:val="5142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2023-10-09T08:41:00Z</dcterms:created>
  <dc:creator>klv-bgs</dc:creator>
  <cp:lastModifiedBy>klv-bgs</cp:lastModifiedBy>
  <dcterms:modified xsi:type="dcterms:W3CDTF">2023-10-09T08:41:57Z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502338A61D4D433FB537E867BC094FEA</vt:lpwstr>
  </property>
</Properties>
</file>